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F5472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F5472A">
        <w:rPr>
          <w:sz w:val="24"/>
          <w:szCs w:val="24"/>
        </w:rPr>
        <w:t xml:space="preserve">русский черный терьер            </w:t>
      </w:r>
      <w:r w:rsidR="00EC3584">
        <w:rPr>
          <w:b/>
          <w:sz w:val="24"/>
          <w:szCs w:val="24"/>
        </w:rPr>
        <w:t xml:space="preserve"> </w:t>
      </w:r>
      <w:r w:rsidR="007B682D">
        <w:rPr>
          <w:sz w:val="24"/>
          <w:szCs w:val="24"/>
        </w:rPr>
        <w:t xml:space="preserve">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F5472A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DZC</w:t>
      </w:r>
      <w:r w:rsidR="00F5472A" w:rsidRPr="00F5472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1131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F5472A" w:rsidRPr="00F5472A">
        <w:rPr>
          <w:sz w:val="24"/>
          <w:szCs w:val="24"/>
        </w:rPr>
        <w:t>на обмене</w:t>
      </w:r>
      <w:r w:rsidR="00F5472A">
        <w:rPr>
          <w:b/>
          <w:sz w:val="24"/>
          <w:szCs w:val="24"/>
        </w:rPr>
        <w:t xml:space="preserve">  </w:t>
      </w:r>
      <w:r w:rsidR="00756585">
        <w:rPr>
          <w:sz w:val="24"/>
          <w:szCs w:val="24"/>
        </w:rPr>
        <w:t xml:space="preserve">   </w:t>
      </w:r>
      <w:r w:rsidR="002D65EC" w:rsidRPr="00AF4D5A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                      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F5472A">
        <w:rPr>
          <w:sz w:val="24"/>
          <w:szCs w:val="24"/>
        </w:rPr>
        <w:t>04.12</w:t>
      </w:r>
      <w:r w:rsidR="007A464E">
        <w:rPr>
          <w:sz w:val="24"/>
          <w:szCs w:val="24"/>
        </w:rPr>
        <w:t>.2017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F5472A">
        <w:rPr>
          <w:sz w:val="24"/>
          <w:szCs w:val="24"/>
        </w:rPr>
        <w:t xml:space="preserve">Достояние Руси Устин           </w:t>
      </w:r>
      <w:r w:rsidR="00BE4653">
        <w:rPr>
          <w:sz w:val="24"/>
          <w:szCs w:val="24"/>
        </w:rPr>
        <w:t xml:space="preserve">   </w:t>
      </w:r>
      <w:r w:rsidR="0064277D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</w:t>
      </w:r>
      <w:r w:rsidR="00EC3584">
        <w:rPr>
          <w:sz w:val="24"/>
          <w:szCs w:val="24"/>
        </w:rPr>
        <w:t xml:space="preserve">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F5472A">
        <w:rPr>
          <w:sz w:val="24"/>
          <w:szCs w:val="24"/>
        </w:rPr>
        <w:t xml:space="preserve">Кристина </w:t>
      </w:r>
      <w:proofErr w:type="spellStart"/>
      <w:r w:rsidR="00F5472A">
        <w:rPr>
          <w:sz w:val="24"/>
          <w:szCs w:val="24"/>
        </w:rPr>
        <w:t>Газетова</w:t>
      </w:r>
      <w:proofErr w:type="spell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BF3775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D408FF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proofErr w:type="gramStart"/>
      <w:r w:rsidR="00F92F6D">
        <w:rPr>
          <w:b/>
        </w:rPr>
        <w:t xml:space="preserve">10 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  <w:proofErr w:type="gram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BF3775" w:rsidP="00B63C3E">
            <w:r>
              <w:t>1</w:t>
            </w:r>
          </w:p>
        </w:tc>
        <w:tc>
          <w:tcPr>
            <w:tcW w:w="1808" w:type="dxa"/>
          </w:tcPr>
          <w:p w:rsidR="008C423B" w:rsidRPr="001A72C4" w:rsidRDefault="00BF3775" w:rsidP="00B63C3E">
            <w:r>
              <w:t>2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BF3775" w:rsidP="00B63C3E">
            <w:r>
              <w:t>1</w:t>
            </w:r>
          </w:p>
        </w:tc>
        <w:tc>
          <w:tcPr>
            <w:tcW w:w="1808" w:type="dxa"/>
          </w:tcPr>
          <w:p w:rsidR="008C423B" w:rsidRPr="001A72C4" w:rsidRDefault="00BF3775" w:rsidP="00B63C3E">
            <w:r>
              <w:t>3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BF3775">
        <w:rPr>
          <w:b/>
        </w:rPr>
        <w:t>5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2D1078">
        <w:rPr>
          <w:b/>
        </w:rPr>
        <w:t>18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2D1078">
        <w:rPr>
          <w:b/>
        </w:rPr>
        <w:t>93</w:t>
      </w:r>
      <w:r w:rsidR="004C24CC" w:rsidRPr="00AF4D5A">
        <w:rPr>
          <w:b/>
        </w:rPr>
        <w:t xml:space="preserve"> балл</w:t>
      </w:r>
      <w:r w:rsidR="002D1078">
        <w:rPr>
          <w:b/>
        </w:rPr>
        <w:t>а</w:t>
      </w:r>
      <w:bookmarkStart w:id="0" w:name="_GoBack"/>
      <w:bookmarkEnd w:id="0"/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0E5307"/>
    <w:rsid w:val="0017385E"/>
    <w:rsid w:val="001840D8"/>
    <w:rsid w:val="001A72C4"/>
    <w:rsid w:val="001C334C"/>
    <w:rsid w:val="001C46E2"/>
    <w:rsid w:val="00223B70"/>
    <w:rsid w:val="0026557A"/>
    <w:rsid w:val="002D1078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A7AE6"/>
    <w:rsid w:val="005F4EAB"/>
    <w:rsid w:val="006026FF"/>
    <w:rsid w:val="00636F45"/>
    <w:rsid w:val="0064277D"/>
    <w:rsid w:val="006543D1"/>
    <w:rsid w:val="00744C87"/>
    <w:rsid w:val="00756585"/>
    <w:rsid w:val="00766D1B"/>
    <w:rsid w:val="00794944"/>
    <w:rsid w:val="007A464E"/>
    <w:rsid w:val="007B682D"/>
    <w:rsid w:val="007D341F"/>
    <w:rsid w:val="00887677"/>
    <w:rsid w:val="00893F40"/>
    <w:rsid w:val="00895FB0"/>
    <w:rsid w:val="008C423B"/>
    <w:rsid w:val="008E656D"/>
    <w:rsid w:val="009C373A"/>
    <w:rsid w:val="009D2BB5"/>
    <w:rsid w:val="00A04CEA"/>
    <w:rsid w:val="00A33CEB"/>
    <w:rsid w:val="00AF4D5A"/>
    <w:rsid w:val="00B276F7"/>
    <w:rsid w:val="00B36E8E"/>
    <w:rsid w:val="00B626EE"/>
    <w:rsid w:val="00BB049E"/>
    <w:rsid w:val="00BB36A0"/>
    <w:rsid w:val="00BE4653"/>
    <w:rsid w:val="00BF3775"/>
    <w:rsid w:val="00CD242D"/>
    <w:rsid w:val="00D147ED"/>
    <w:rsid w:val="00D23107"/>
    <w:rsid w:val="00D408FF"/>
    <w:rsid w:val="00D74AB0"/>
    <w:rsid w:val="00E74E4C"/>
    <w:rsid w:val="00EB7D98"/>
    <w:rsid w:val="00EC3584"/>
    <w:rsid w:val="00EE3316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4BE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46BB-0AAB-43DC-AA16-A66A8935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4</cp:revision>
  <cp:lastPrinted>2016-06-06T07:18:00Z</cp:lastPrinted>
  <dcterms:created xsi:type="dcterms:W3CDTF">2018-09-10T02:28:00Z</dcterms:created>
  <dcterms:modified xsi:type="dcterms:W3CDTF">2018-09-10T02:34:00Z</dcterms:modified>
</cp:coreProperties>
</file>